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Президентом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ОСНОВЫ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ПОЛИТИКИ РОССИЙСКОЙ ФЕДЕРАЦИИ В СФЕРЕ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РАЗВИТИЯ ПРАВОВОЙ ГРАМОТНОСТИ И ПРАВОСОЗНАНИЯ ГРАЖДАН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9"/>
      <w:bookmarkEnd w:id="0"/>
      <w:r>
        <w:rPr>
          <w:rFonts w:ascii="Calibri" w:hAnsi="Calibri" w:cs="Calibri"/>
        </w:rPr>
        <w:t>I. Общие положения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Развитие правового государства, формирование гражданского общества и укрепление национального согласия в России требуют высокой правовой культуры, без которой не могут быть в полной мере реализованы такие базовые ценности и принципы жизни общества, как верховенство закона, приоритет человека, его неотчуждаемых прав и свобод, обеспечение надежной защищенности публичных интересов.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Настоящими Основами определяются принципы, цели, основные направления и содержание государственной политики Российской Федерации в сфере развития правовой грамотности и правосознания граждан (далее - государственная политика).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Настоящие Основы направлены на формирование высокого уровня правовой культуры населения, традиции безусловного уважения к закону, правопорядку и суду, добропорядочности и добросовестности как преобладающей модели социального поведения, а также на преодоление правового нигилизма в обществе, который препятствует развитию России как современного цивилизованного государства.</w:t>
      </w:r>
      <w:proofErr w:type="gramEnd"/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Государственная политика осуществляется в отношении многонационального народа Российской Федерации, отдельных социальных групп и каждого ее гражданина. Особое внимание уделяется формированию правосознания и правовой грамотности подрастающего поколения.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Федеральные и региональные государственные органы, органы местного самоуправления, профессиональные юридические сообщества и общественные объединения юристов, а также другие организации во взаимодействии между собой участвуют в реализации государственной политики.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Государственная политика осуществляется в тесном взаимодействии со структурами гражданского общества. Государство поддерживает в форме социального партнерства деятельность негосударственных организаций, которая способствует достижению целей государственной политики.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Государство создает условия, обеспечивающие развитие правовой грамотности и правосознания граждан, их осведомленность о характере, способах и пределах осуществления и защиты их прав, охраняемых законом интересов в административном и судебном порядке, а также доступ граждан к квалифицированной юридической помощи. Важнейшей задачей государства является также пропаганда и разъяснение необходимости соблюдения гражданами своих обязанностей, правил общежития, уважения прав и законных интересов других лиц независимо от расы, национальности, языка, отношения к религии, убеждений и других обстоятельств.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Государственная политика ориентируется на исторически сложившиеся нормы морали и общепризнанные нравственные ценности многонационального народа России, направленные на обеспечение правомерного и добропорядочного поведения граждан. Формирование позитивного правового сознания </w:t>
      </w:r>
      <w:proofErr w:type="gramStart"/>
      <w:r>
        <w:rPr>
          <w:rFonts w:ascii="Calibri" w:hAnsi="Calibri" w:cs="Calibri"/>
        </w:rPr>
        <w:t>обеспечивается</w:t>
      </w:r>
      <w:proofErr w:type="gramEnd"/>
      <w:r>
        <w:rPr>
          <w:rFonts w:ascii="Calibri" w:hAnsi="Calibri" w:cs="Calibri"/>
        </w:rPr>
        <w:t xml:space="preserve"> в том числе путем принятия системных мер по противодействию любым формам национального и религиозного экстремизма либо поведения, посягающего на общественную нравственность и правопорядок, гражданский мир и национальное согласие.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Государственная политика проводится одновременно с комплексом мер по совершенствованию законодательства Российской Федерации и практики его применения, по повышению эффективности государственного и муниципального управления, правоохранительной деятельности, по пресечению коррупции и подмены в бюрократических </w:t>
      </w:r>
      <w:r>
        <w:rPr>
          <w:rFonts w:ascii="Calibri" w:hAnsi="Calibri" w:cs="Calibri"/>
        </w:rPr>
        <w:lastRenderedPageBreak/>
        <w:t>интересах демократических общественных целей и задач.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II. Основные факторы, влияющие на состояние правовой грамотности и правосознания граждан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В условиях правового государства возрастает роль закона в системе социальных регуляторов, происходит усиление правовых начал в поведении людей, в жизни общества и государства. Недостаточный уровень правовой культуры и правосознания, правовой нигилизм граждан России являются серьезной проблемой </w:t>
      </w:r>
      <w:proofErr w:type="gramStart"/>
      <w:r>
        <w:rPr>
          <w:rFonts w:ascii="Calibri" w:hAnsi="Calibri" w:cs="Calibri"/>
        </w:rPr>
        <w:t>обеспечения реализации принципов верховенства права</w:t>
      </w:r>
      <w:proofErr w:type="gramEnd"/>
      <w:r>
        <w:rPr>
          <w:rFonts w:ascii="Calibri" w:hAnsi="Calibri" w:cs="Calibri"/>
        </w:rPr>
        <w:t>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Условиями, способствующими распространению правового нигилизма, являются несовершенство законодательства Российской Федерации и практики его применения, избирательность в применении норм права, недостаточность институциональных механизмов, гарантирующих безусловное исполнение требований закона, неотвратимость, соразмерность и справедливость санкций за их нарушение. Правовой нигилизм девальвирует подлинные духовно-нравственные ценности, служит почвой для многих негативных социальных явлений (пьянство, наркомания, порнография, проституция, семейное насилие, бытовая преступность, пренебрежение правами и охраняемыми законом интересами окружающих, посягательство на чужую собственность, самоуправство, самосуд).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На формирование правовой культуры и позитивного типа правосознания и поведения оказывают влияние следующие факторы: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характер воспитания и моральный климат в семье, законопослушное поведение родителей;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качественный уровень воспитания и обучения в образовательных учреждениях различного типа и вида, в том числе закрепление и развитие у учащихся основ правосознания;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распространение и использование доступных для восприятия информационных материалов, формирующих правовую грамотность и правосознание населения, в печатном, электронном, аудиовизуальном и ином виде, а также с помощью средств массовой информации;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доступность и понятность оказываемых в системе государственной и муниципальной службы услуг населению; доступность правосудия, судебной защиты нарушенных прав, безупречность и эффективность деятельности судов и органов, исполняющих судебные решения; строгое соблюдение государственными и муниципальными служащими норм закона и профессиональной этики;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понятность, доступность и эффективность законодательства, его адекватность реальной экономической и общественно-политической ситуации в стране, реализация в законодательстве принципов справедливости и равноправия, обеспечения соответствия норм права интересам и потребностям различных социальных групп;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систематический и качественный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состоянием законодательства Российской Федерации в целях его оптимизации, выявления пробелов и противоречий, своевременной его инкорпорации и кодификации, а также контроль за правоприменением, выявление и анализ проблемных ситуаций, связанных с неправильным пониманием и применением закона;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эффективная, профессиональная и законная деятельность правоохранительных и иных уполномоченных органов по выявлению и пресечению преступлений и других нарушений закона, обеспечение неотвратимости соразмерного и справедливого наказания за нарушение закона;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обеспечение правопорядка в жизненно важных для большинства граждан сферах жизни, соблюдение нормативных требований организациями, осуществляющими реализацию товаров и оказывающими услуги населению;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доступность для граждан квалифицированной юридической помощи; неукоснительное соблюдение адвокатами и нотариусами, иными частнопрактикующими юристами в их профессиональной деятельности норм закона и профессиональной этики;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деятельность лиц творческих профессий и их объединений, средств массовой информации, организаторов эфирного и кабельного вещания, издательских организаций, производителей рекламной продукции, направленная на создание и распространение произведений, активно продвигающих в общественное сознание модель законопослушного </w:t>
      </w:r>
      <w:r>
        <w:rPr>
          <w:rFonts w:ascii="Calibri" w:hAnsi="Calibri" w:cs="Calibri"/>
        </w:rPr>
        <w:lastRenderedPageBreak/>
        <w:t>поведения в качестве общественно одобряемого образца; ограничение распространения произведений, прямо или косвенно пропагандирующих непочтительное отношение к закону, суду и государству, правам человека и гражданина, поэтизирующих и пропагандирующих криминальное поведение.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7"/>
      <w:bookmarkEnd w:id="2"/>
      <w:r>
        <w:rPr>
          <w:rFonts w:ascii="Calibri" w:hAnsi="Calibri" w:cs="Calibri"/>
        </w:rPr>
        <w:t>III. Принципы государственной политики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Государственная политика формируется и реализуется на основе соблюдения следующих принципов: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законность;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демократизм;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гуманизм;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взаимосвязь с патриотическим, трудовым, экологическим и другими видами воспитания на общей нравственной основе;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обеспечение взаимодействия государства с институтами гражданского общества и конфессиями;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соответствие закономерностям развития правового государства и гражданского общества;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возможность финансового обеспечения реализации задач государственной </w:t>
      </w:r>
      <w:proofErr w:type="gramStart"/>
      <w:r>
        <w:rPr>
          <w:rFonts w:ascii="Calibri" w:hAnsi="Calibri" w:cs="Calibri"/>
        </w:rPr>
        <w:t>политики за счет средств бюджетов всех уровней бюджетной системы Российской Федерации</w:t>
      </w:r>
      <w:proofErr w:type="gramEnd"/>
      <w:r>
        <w:rPr>
          <w:rFonts w:ascii="Calibri" w:hAnsi="Calibri" w:cs="Calibri"/>
        </w:rPr>
        <w:t xml:space="preserve"> в сочетании с финансовой поддержкой на основе государственно-частного партнерства.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48"/>
      <w:bookmarkEnd w:id="3"/>
      <w:r>
        <w:rPr>
          <w:rFonts w:ascii="Calibri" w:hAnsi="Calibri" w:cs="Calibri"/>
        </w:rPr>
        <w:t>IV. Цели и основные направления государственной политики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Целями государственной политики являются: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формирование в обществе устойчивого уважения к закону и преодоление правового нигилизма;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повышение уровня правовой культуры граждан, включая уровень осведомленности и юридической грамотности;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создание системы стимулов к законопослушанию как основной модели социального поведения;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внедрение в общественное сознание идеи добросовестного исполнения обязанностей и соблюдения правовых норм.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Государственная политика осуществляется по следующим основным направлениям: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правовое просвещение и правовое информирование граждан;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развитие правового образования и воспитания подрастающего поколения в образовательных учреждениях различного уровня посредством внедрения в образовательный процесс учебных курсов, программ, учебно-методических материалов, обеспечивающих получение знаний в области права;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совершенствование системы юридического образования и подготовки квалифицированных юристов и педагогических кадров в области права;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преобразования в сферах культуры, массовой информации, рекламной и издательской деятельности, направленные на формирование высокого уровня правовой культуры и правосознания граждан;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совершенствование деятельности государственных и муниципальных органов, правоохранительных органов, направленной на обеспечение законности и правопорядка и повышение правосознания служащих государственных и муниципальных органов;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совершенствование деятельности в области оказания квалифицированной юридической помощи, в том числе создание эффективной системы бесплатной юридической помощи.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63"/>
      <w:bookmarkEnd w:id="4"/>
      <w:r>
        <w:rPr>
          <w:rFonts w:ascii="Calibri" w:hAnsi="Calibri" w:cs="Calibri"/>
        </w:rPr>
        <w:t>V. Меры государственной политики в области совершенствования законодательства Российской Федерации и правоприменения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Мерами государственной политики в области совершенствования законодательства Российской Федерации и правоприменения являются: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совершенствование правового механизма реализации гражданами прав, свобод и исполнения ими обязанностей, а также эффективной защиты прав и законных интересов граждан;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создание нормативно-правовой базы, необходимой для реализации основных направлений государственной политики; совершенствование процесса нормотворчества, повышение качества нормативных правовых актов;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организация системного мониторинга законодательства Российской Федерации и правоприменения в целях выявления недостатков, пробелов и противоречий в законодательстве;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обеспечение доступности правовой информации, развитие системы правового просвещения и информирования граждан, включая развитие информационно-правовых ресурсов и обеспечение эффективного функционирования соответствующих информационно-справочных систем;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обеспечение доступности всем слоям населения юридических услуг, в том числе оказываемых адвокатами и нотариусами;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поэтапное введение практики оказания адвокатами и нотариусами юридической помощи и содействия гражданам при получении ими государственных и муниципальных услуг, а также их участие в правовом просвещении граждан и развитии правосознания населения;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развитие негосударственных форм правового просвещения и оказания юридической помощи населению, государственная поддержка этого процесса.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74"/>
      <w:bookmarkEnd w:id="5"/>
      <w:r>
        <w:rPr>
          <w:rFonts w:ascii="Calibri" w:hAnsi="Calibri" w:cs="Calibri"/>
        </w:rPr>
        <w:t>VI. Меры государственной политики по повышению правовой культуры лиц, замещающих государственные и муниципальные должности, государственных и муниципальных служащих, сотрудников правоохранительных органов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Мерами государственной политики по обеспечению необходимого уровня юридических знаний, повышению правовой культуры и вовлечению в правовое просвещение населения лиц, замещающих государственные и муниципальные должности, государственных и муниципальных служащих, сотрудников правоохранительных органов являются: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содействие приобретению и совершенствованию знаний в области права в рамках получения второго высшего профессионального образования, обучения по программам профессиональной переподготовки и повышения квалификации лиц, замещающих государственные и муниципальные должности;</w:t>
      </w:r>
      <w:proofErr w:type="gramEnd"/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совершенствование систем подготовки и переподготовки государственных и муниципальных служащих, сотрудников правоохранительных органов, повышение их квалификации и дополнительное обучение, направленное на совершенствование правовой культуры;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устранение факторов, способствующих проявлению безответственности и правового нигилизма в деятельности государственных и муниципальных служащих, совершенствование систем профилактики нарушений закона и служебной этики в правоохранительной деятельности; внедрение комплекса мер морального и материального поощрения образцового исполнения служебного долга;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совершенствование исполнения судебных решений, повышение прозрачности исполнительных производств, внедрение практики электронных торгов по реализации арестованного имущества и оптимизация системы его оценки, обеспечение законности и прозрачности деятельности частных лиц и организаций, содействующих кредиторам в исполнении судебных взысканий;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разработка и реализация программ участия государственных и муниципальных служащих, замещающих должности, связанные с применением знаний в области юриспруденции, в лекционной и консультационной работе по пропаганде правовых знаний и законопослушания в сферах деятельности соответствующих государственных и муниципальных органов; апробация новых форм участия сотрудников правоохранительных органов в пропаганде правовых знаний и законопослушания, профилактике правонарушений и преступности на основе распространения положительного опыта работы правоохранительных органов в этой сфере;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6) разработка и совершенствование способов информирования населения о деятельности государственных и муниципальных органов, о видах и формах оказания населению юридических </w:t>
      </w:r>
      <w:r>
        <w:rPr>
          <w:rFonts w:ascii="Calibri" w:hAnsi="Calibri" w:cs="Calibri"/>
        </w:rPr>
        <w:lastRenderedPageBreak/>
        <w:t>услуг; проведение устных и письменных юридических консультаций для граждан по вопросам, входящим в компетенцию указанных органов; обеспечение доступности для граждан информации о деятельности правоохранительных органов, в том числе путем размещения этой информации на официальных интернет-сайтах;</w:t>
      </w:r>
      <w:proofErr w:type="gramEnd"/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расширение взаимодействия правоохранительных органов с общественностью, со средствами массовой информации, организациями эфирного и кабельного вещания, представителями творческих профессий в целях демонстрации позитивных примеров осуществления правоохранительной деятельности и депопуляризации криминальной культуры и противозаконных форм социального поведения.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85"/>
      <w:bookmarkEnd w:id="6"/>
      <w:r>
        <w:rPr>
          <w:rFonts w:ascii="Calibri" w:hAnsi="Calibri" w:cs="Calibri"/>
        </w:rPr>
        <w:t>VII. Меры государственной политики в области образования и воспитания подрастающего поколения, юридического образования и подготовки юридических кадров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Мерами государственной политики в области образования и воспитания подрастающего поколения, юридического образования и подготовки юридических кадров являются: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включение в примерную основную общеобразовательную программу дошкольного образования, примерную основную образовательную программу начального общего образования задач приобщения детей к элементарным общепринятым нормам и правилам взаимоотношений со сверстниками и взрослыми (внимательность к людям, готовность к сотрудничеству и дружбе, оказание помощи тем, кто в ней нуждается, уважение к окружающим), а также развитие ценностно-смысловой сферы личности;</w:t>
      </w:r>
      <w:proofErr w:type="gramEnd"/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развитие практики обучения основам права в образовательных учреждениях различного типа и вида, поддержка различных вариантов региональных моделей правового образования, разработка учебных курсов, включающих правовую тематику, соответствующих образовательных программ, учебных и методических пособий;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применение специальных программ правового образования и воспитания детей, находящихся в трудной жизненной ситуации, трудных подростков и несовершеннолетних правонарушителей;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распространение программ дополнительного правового образования для взрослых;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повышение уровня юридической грамотности педагогов; подготовка преподавателей учебного предмета "Право", а также совершенствование профессиональной и методической подготовки преподавателей правовых дисциплин; проведение научно-исследовательских и опытно-экспериментальных работ в целях научно-методического обеспечения правового образования;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совершенствование уровня подготовки профессиональных кадров юридического профиля для замещения ими соответствующих должностей;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формирование прогноза потребностей экономики на федеральном и региональном уровне в специалистах с высшим юридическим образованием, включая разработку перечня направлений (специализаций) юридической подготовки, ориентированных на области практической деятельности юриста;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распространение положительного опыта образовательных учреждений высшего профессионального образования, осуществляющих подготовку юридических кадров, по созданию и функционированию юридических клиник как формы оказания учащимися бесплатной квалифицированной юридической помощи населению.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97"/>
      <w:bookmarkEnd w:id="7"/>
      <w:r>
        <w:rPr>
          <w:rFonts w:ascii="Calibri" w:hAnsi="Calibri" w:cs="Calibri"/>
        </w:rPr>
        <w:t>VIII. Меры государственной политики в сферах культуры, массовой информации, эфирного и кабельного вещания, рекламной и издательской деятельности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Мерами государственной политики в сферах культуры, массовой информации, эфирного и кабельного вещания, рекламной и издательской деятельности являются: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1) распространение в электронных и печатных средствах массовой информации, в эфирном и кабельном вещании теле- и радиоканалов, созданных с государственным участием, в сегменте социальной рекламы, в сети Интернет информационной продукции, содержащей правовую информацию, а также способствующей развитию правовой грамотности и правосознания граждан </w:t>
      </w:r>
      <w:r>
        <w:rPr>
          <w:rFonts w:ascii="Calibri" w:hAnsi="Calibri" w:cs="Calibri"/>
        </w:rPr>
        <w:lastRenderedPageBreak/>
        <w:t>и пропагандирующей законопослушание, добросовестность в осуществлении прав и выполнении обязанностей, уважительное и бережное отношение к правам и охраняемым</w:t>
      </w:r>
      <w:proofErr w:type="gramEnd"/>
      <w:r>
        <w:rPr>
          <w:rFonts w:ascii="Calibri" w:hAnsi="Calibri" w:cs="Calibri"/>
        </w:rPr>
        <w:t xml:space="preserve"> законом интересам, в том числе в формате постоянных рубрик и тематических передач, специализированных периодических и разовых изданий;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создание и распространение творческих проектов, доступных для непрофессионального восприятия, информационных материалов, предоставляющих базовые юридические знания и формирующих правовую культуру и правосознание граждан, а также разработка и реализация системы мер государственного стимулирования таких проектов и материалов;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введение механизма публичной оценки и рекомендаций в случае предполагаемого распространения произведений и информационных материалов, рекламной продукции, открыто пропагандирующих межнациональную и религиозную рознь, грубое нарушение норм общественной морали, неуважение к закону и суду;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постоянное пополнение за счет целевого финансирования в общедоступных библиотечных фондах популярной юридической литературы.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105"/>
      <w:bookmarkEnd w:id="8"/>
      <w:r>
        <w:rPr>
          <w:rFonts w:ascii="Calibri" w:hAnsi="Calibri" w:cs="Calibri"/>
        </w:rPr>
        <w:t>IX. Меры государственной политики по поддержке институтов гражданского общества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</w:t>
      </w:r>
      <w:proofErr w:type="gramStart"/>
      <w:r>
        <w:rPr>
          <w:rFonts w:ascii="Calibri" w:hAnsi="Calibri" w:cs="Calibri"/>
        </w:rPr>
        <w:t>Мерами государственной политики по поддержке институтов гражданского общества являются выделение грантов и использование государством иных мер материального содействия, а также нематериального поощрения негосударственных организаций, создающих и развивающих негосударственные формы правового просвещения и повышения правовой грамотности и правосознания граждан, информирования и юридической помощи за счет собственных средств на условиях социального партнерства, а также содействующих реализации государственной политики в вопросах повышения правовой</w:t>
      </w:r>
      <w:proofErr w:type="gramEnd"/>
      <w:r>
        <w:rPr>
          <w:rFonts w:ascii="Calibri" w:hAnsi="Calibri" w:cs="Calibri"/>
        </w:rPr>
        <w:t xml:space="preserve"> культуры и формирования правосознания граждан.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109"/>
      <w:bookmarkEnd w:id="9"/>
      <w:r>
        <w:rPr>
          <w:rFonts w:ascii="Calibri" w:hAnsi="Calibri" w:cs="Calibri"/>
        </w:rPr>
        <w:t>X. Меры государственной политики организационного и методического характера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Мерами государственной политики организационного и методического характера являются: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обеспечение координации деятельности и взаимодействия федеральных государственных органов, государственных органов субъектов Российской Федерации, муниципальных органов, а также институтов гражданского общества и конфессий при реализации настоящих Основ;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определение задач и полномочий государственных и муниципальных органов, а также стандартов качества оказываемых ими услуг, механизма контроля в данной сфере;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разработка и осуществление программ государственных и муниципальных органов по реализации государственной политики;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научное и методическое обеспечение реализации государственной политики с использованием разработок в области психологии, педагогики, социологии, теории массовых коммуникаций, криминологии и других наук;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выработка форм взаимодействия участников реализации государственной политики с конфессиями;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создание системы моральных и материальных стимулов и поощрений активного участия в осуществлении государственной политики.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Федеральные государственные органы, органы государственной власти субъектов Российской Федерации и органы местного самоуправления в пределах своей компетенции участвуют в осуществлении мероприятий, проводимых при реализации государственной политики, используя средства федерального бюджета, бюджетов субъектов Российской Федерации, местных бюджетов.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Для финансирования разработки информационных, методических материалов и осуществления иных мероприятий в сфере развития правовой грамотности и правосознания граждан могут использоваться гранты. В целях реализации государственной политики поощряется использование средств юридических и физических лиц на основе государственно-частного партнерства.</w:t>
      </w: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570D8" w:rsidRDefault="00E570D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730DC" w:rsidRDefault="00C730DC">
      <w:bookmarkStart w:id="10" w:name="_GoBack"/>
      <w:bookmarkEnd w:id="10"/>
    </w:p>
    <w:sectPr w:rsidR="00C730DC" w:rsidSect="00DC2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D8"/>
    <w:rsid w:val="00C730DC"/>
    <w:rsid w:val="00E5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3162</Words>
  <Characters>18025</Characters>
  <Application>Microsoft Office Word</Application>
  <DocSecurity>0</DocSecurity>
  <Lines>150</Lines>
  <Paragraphs>42</Paragraphs>
  <ScaleCrop>false</ScaleCrop>
  <Company/>
  <LinksUpToDate>false</LinksUpToDate>
  <CharactersWithSpaces>21145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2014-02-12T07:05:00Z</dcterms:created>
  <dcterms:modified xsi:type="dcterms:W3CDTF">2014-02-12T07:05:00Z</dcterms:modified>
</cp:coreProperties>
</file>